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E2" w:rsidRPr="00231EE2" w:rsidRDefault="00521B20" w:rsidP="00AD4135">
      <w:pPr>
        <w:spacing w:line="259" w:lineRule="auto"/>
        <w:jc w:val="center"/>
        <w:rPr>
          <w:rFonts w:eastAsia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EB13" wp14:editId="28840B99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5991225" cy="0"/>
                <wp:effectExtent l="38100" t="5715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1F4C4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25pt" to="471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231EE2" w:rsidRPr="00231EE2">
        <w:rPr>
          <w:rFonts w:eastAsiaTheme="minorHAnsi"/>
          <w:sz w:val="32"/>
          <w:szCs w:val="32"/>
        </w:rPr>
        <w:t>Governance Board Meeting</w:t>
      </w: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One Lakeshore Drive, Suite 2000</w:t>
      </w: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Lake Charles, Louisiana 70629</w:t>
      </w:r>
    </w:p>
    <w:p w:rsidR="00231EE2" w:rsidRDefault="00DE5874" w:rsidP="00AD4135">
      <w:pPr>
        <w:jc w:val="center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January 9</w:t>
      </w:r>
      <w:r w:rsidR="00503103">
        <w:rPr>
          <w:rFonts w:eastAsiaTheme="minorHAnsi"/>
          <w:sz w:val="32"/>
          <w:szCs w:val="32"/>
        </w:rPr>
        <w:t>, 2020</w:t>
      </w:r>
    </w:p>
    <w:p w:rsidR="00AD4135" w:rsidRDefault="00AD4135" w:rsidP="00AD4135">
      <w:pPr>
        <w:jc w:val="center"/>
        <w:rPr>
          <w:rFonts w:eastAsiaTheme="minorHAnsi"/>
          <w:sz w:val="32"/>
          <w:szCs w:val="32"/>
        </w:rPr>
      </w:pP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6"/>
          <w:szCs w:val="36"/>
        </w:rPr>
      </w:pPr>
      <w:r w:rsidRPr="00231EE2">
        <w:rPr>
          <w:rFonts w:eastAsiaTheme="minorHAnsi"/>
          <w:sz w:val="36"/>
          <w:szCs w:val="36"/>
        </w:rPr>
        <w:t>AGENDA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I.</w:t>
      </w:r>
      <w:r w:rsidRPr="00231EE2">
        <w:rPr>
          <w:rFonts w:eastAsiaTheme="minorHAnsi"/>
          <w:sz w:val="28"/>
          <w:szCs w:val="28"/>
        </w:rPr>
        <w:tab/>
        <w:t>CALL TO ORDER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II.</w:t>
      </w:r>
      <w:r w:rsidRPr="00231EE2">
        <w:rPr>
          <w:rFonts w:eastAsiaTheme="minorHAnsi"/>
          <w:sz w:val="28"/>
          <w:szCs w:val="28"/>
        </w:rPr>
        <w:tab/>
        <w:t>ROLL CALL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III.</w:t>
      </w:r>
      <w:r w:rsidRPr="00231EE2">
        <w:rPr>
          <w:rFonts w:eastAsiaTheme="minorHAnsi"/>
          <w:sz w:val="28"/>
          <w:szCs w:val="28"/>
        </w:rPr>
        <w:tab/>
        <w:t>INTRODUCTION OF GUESTS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 xml:space="preserve">IV. </w:t>
      </w:r>
      <w:r w:rsidRPr="00231EE2">
        <w:rPr>
          <w:rFonts w:eastAsiaTheme="minorHAnsi"/>
          <w:sz w:val="28"/>
          <w:szCs w:val="28"/>
        </w:rPr>
        <w:tab/>
        <w:t>APPROVAL OF MINUTES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V.</w:t>
      </w:r>
      <w:r w:rsidRPr="00231EE2">
        <w:rPr>
          <w:rFonts w:eastAsiaTheme="minorHAnsi"/>
          <w:sz w:val="28"/>
          <w:szCs w:val="28"/>
        </w:rPr>
        <w:tab/>
        <w:t>APPROVAL OF AGENDA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67756C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VI.</w:t>
      </w:r>
      <w:r w:rsidRPr="00231EE2">
        <w:rPr>
          <w:rFonts w:eastAsiaTheme="minorHAnsi"/>
          <w:sz w:val="28"/>
          <w:szCs w:val="28"/>
        </w:rPr>
        <w:tab/>
        <w:t>BOARD MONITORING</w:t>
      </w:r>
    </w:p>
    <w:p w:rsidR="00231EE2" w:rsidRPr="00231EE2" w:rsidRDefault="00231EE2" w:rsidP="00231EE2">
      <w:pPr>
        <w:spacing w:line="259" w:lineRule="auto"/>
        <w:ind w:left="1080"/>
        <w:contextualSpacing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VII.</w:t>
      </w:r>
      <w:r w:rsidRPr="00231EE2">
        <w:rPr>
          <w:rFonts w:eastAsiaTheme="minorHAnsi"/>
          <w:sz w:val="28"/>
          <w:szCs w:val="28"/>
        </w:rPr>
        <w:tab/>
        <w:t>EXECUTIVE DIRECTOR REPORT</w:t>
      </w:r>
    </w:p>
    <w:p w:rsidR="00503103" w:rsidRDefault="00F965B9" w:rsidP="00CA4335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DE5874">
        <w:rPr>
          <w:sz w:val="28"/>
          <w:szCs w:val="28"/>
        </w:rPr>
        <w:t>Asset Protection</w:t>
      </w:r>
    </w:p>
    <w:p w:rsidR="000A0C24" w:rsidRDefault="000A0C24" w:rsidP="00CA4335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DE5874">
        <w:rPr>
          <w:sz w:val="28"/>
          <w:szCs w:val="28"/>
        </w:rPr>
        <w:t>Briscoe Electrical work</w:t>
      </w:r>
    </w:p>
    <w:p w:rsidR="00E62CE6" w:rsidRDefault="00E62CE6" w:rsidP="00CA4335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DE5874">
        <w:rPr>
          <w:sz w:val="28"/>
          <w:szCs w:val="28"/>
        </w:rPr>
        <w:t>Outpatient Based Opioid Treatment (OBOT)</w:t>
      </w:r>
    </w:p>
    <w:p w:rsidR="008F3474" w:rsidRDefault="00E62CE6" w:rsidP="008F3474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DE5874">
        <w:rPr>
          <w:sz w:val="28"/>
          <w:szCs w:val="28"/>
        </w:rPr>
        <w:t>FY 21 Budget Reduction Exercise</w:t>
      </w:r>
    </w:p>
    <w:p w:rsidR="008F3474" w:rsidRDefault="00DE5874" w:rsidP="008F3474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>e. Executive Limitations forms</w:t>
      </w:r>
    </w:p>
    <w:p w:rsidR="00DE5874" w:rsidRPr="008F3474" w:rsidRDefault="00DE5874" w:rsidP="008F3474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>f. LDH Leadership Transition</w:t>
      </w:r>
      <w:bookmarkStart w:id="0" w:name="_GoBack"/>
      <w:bookmarkEnd w:id="0"/>
    </w:p>
    <w:p w:rsidR="00CA4335" w:rsidRPr="00CA4335" w:rsidRDefault="00CA4335" w:rsidP="00CA4335">
      <w:pPr>
        <w:pStyle w:val="ListParagraph"/>
        <w:spacing w:line="254" w:lineRule="auto"/>
        <w:ind w:left="1080"/>
        <w:rPr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VIII.</w:t>
      </w:r>
      <w:r w:rsidRPr="00231EE2">
        <w:rPr>
          <w:rFonts w:eastAsiaTheme="minorHAnsi"/>
          <w:sz w:val="28"/>
          <w:szCs w:val="28"/>
        </w:rPr>
        <w:tab/>
        <w:t>NEW BUSINESS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</w:r>
      <w:r w:rsidRPr="00231EE2">
        <w:rPr>
          <w:rFonts w:eastAsiaTheme="minorHAnsi"/>
          <w:sz w:val="28"/>
          <w:szCs w:val="28"/>
        </w:rPr>
        <w:tab/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 xml:space="preserve"> IX.</w:t>
      </w:r>
      <w:r w:rsidRPr="00231EE2">
        <w:rPr>
          <w:rFonts w:eastAsiaTheme="minorHAnsi"/>
          <w:sz w:val="28"/>
          <w:szCs w:val="28"/>
        </w:rPr>
        <w:tab/>
        <w:t>NEXT MEETING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</w:r>
    </w:p>
    <w:p w:rsidR="005545C5" w:rsidRPr="00521B20" w:rsidRDefault="00231EE2" w:rsidP="00521B20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X.     ADJOURNMENT</w:t>
      </w:r>
    </w:p>
    <w:sectPr w:rsidR="005545C5" w:rsidRPr="00521B20" w:rsidSect="00814C8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30" w:rsidRDefault="00480A30" w:rsidP="006A0E55">
      <w:r>
        <w:separator/>
      </w:r>
    </w:p>
  </w:endnote>
  <w:endnote w:type="continuationSeparator" w:id="0">
    <w:p w:rsidR="00480A30" w:rsidRDefault="00480A30" w:rsidP="006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48" w:rsidRDefault="00075248">
    <w:pPr>
      <w:pStyle w:val="Footer"/>
      <w:jc w:val="center"/>
      <w:rPr>
        <w:color w:val="612A8A"/>
      </w:rPr>
    </w:pPr>
  </w:p>
  <w:p w:rsidR="006A0E55" w:rsidRPr="006A0E55" w:rsidRDefault="00821CCC" w:rsidP="00821CCC">
    <w:pPr>
      <w:pStyle w:val="Footer"/>
      <w:tabs>
        <w:tab w:val="clear" w:pos="4680"/>
        <w:tab w:val="clear" w:pos="9360"/>
        <w:tab w:val="left" w:pos="5100"/>
      </w:tabs>
      <w:rPr>
        <w:color w:val="612A8A"/>
      </w:rPr>
    </w:pPr>
    <w:r>
      <w:rPr>
        <w:color w:val="612A8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30" w:rsidRDefault="00480A30" w:rsidP="006A0E55">
      <w:r>
        <w:separator/>
      </w:r>
    </w:p>
  </w:footnote>
  <w:footnote w:type="continuationSeparator" w:id="0">
    <w:p w:rsidR="00480A30" w:rsidRDefault="00480A30" w:rsidP="006A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55" w:rsidRDefault="00075248">
    <w:pPr>
      <w:pStyle w:val="Header"/>
    </w:pPr>
    <w:r>
      <w:t xml:space="preserve"> </w:t>
    </w:r>
    <w:r w:rsidR="006A0E55">
      <w:t xml:space="preserve">  </w:t>
    </w:r>
    <w:r>
      <w:rPr>
        <w:noProof/>
      </w:rPr>
      <w:t xml:space="preserve"> </w:t>
    </w:r>
    <w:r w:rsidR="00821CCC">
      <w:rPr>
        <w:noProof/>
      </w:rPr>
      <w:t xml:space="preserve">                     </w:t>
    </w:r>
    <w:r>
      <w:rPr>
        <w:noProof/>
      </w:rPr>
      <w:t xml:space="preserve"> </w:t>
    </w:r>
    <w:r w:rsidR="00821CCC">
      <w:rPr>
        <w:noProof/>
      </w:rPr>
      <w:t xml:space="preserve">  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35" w:rsidRDefault="00AD4135">
    <w:pPr>
      <w:pStyle w:val="Header"/>
    </w:pPr>
    <w:r>
      <w:rPr>
        <w:noProof/>
      </w:rPr>
      <w:drawing>
        <wp:inline distT="0" distB="0" distL="0" distR="0" wp14:anchorId="690941B1" wp14:editId="232A0C81">
          <wp:extent cx="5590540" cy="12382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54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7C5"/>
    <w:multiLevelType w:val="hybridMultilevel"/>
    <w:tmpl w:val="13C24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47D07"/>
    <w:multiLevelType w:val="hybridMultilevel"/>
    <w:tmpl w:val="BBF2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B4EF0"/>
    <w:multiLevelType w:val="hybridMultilevel"/>
    <w:tmpl w:val="13F4CB56"/>
    <w:lvl w:ilvl="0" w:tplc="7ECE2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5"/>
    <w:rsid w:val="00023DF4"/>
    <w:rsid w:val="00037535"/>
    <w:rsid w:val="00075248"/>
    <w:rsid w:val="000A0C24"/>
    <w:rsid w:val="000D1357"/>
    <w:rsid w:val="00113E4C"/>
    <w:rsid w:val="002168D4"/>
    <w:rsid w:val="002233A4"/>
    <w:rsid w:val="00231EE2"/>
    <w:rsid w:val="0028024D"/>
    <w:rsid w:val="00316D52"/>
    <w:rsid w:val="00327C4F"/>
    <w:rsid w:val="00385C2B"/>
    <w:rsid w:val="0042755A"/>
    <w:rsid w:val="00480A30"/>
    <w:rsid w:val="004D4A06"/>
    <w:rsid w:val="004E6DD1"/>
    <w:rsid w:val="004F677C"/>
    <w:rsid w:val="00503103"/>
    <w:rsid w:val="00521B20"/>
    <w:rsid w:val="00536367"/>
    <w:rsid w:val="005545C5"/>
    <w:rsid w:val="005763BD"/>
    <w:rsid w:val="005E3E02"/>
    <w:rsid w:val="00600874"/>
    <w:rsid w:val="0061081E"/>
    <w:rsid w:val="0067756C"/>
    <w:rsid w:val="006A0E55"/>
    <w:rsid w:val="006A1528"/>
    <w:rsid w:val="006B556B"/>
    <w:rsid w:val="006D6274"/>
    <w:rsid w:val="007E510A"/>
    <w:rsid w:val="00814C8B"/>
    <w:rsid w:val="00821CCC"/>
    <w:rsid w:val="008C73E1"/>
    <w:rsid w:val="008F3474"/>
    <w:rsid w:val="0091782D"/>
    <w:rsid w:val="00953B5F"/>
    <w:rsid w:val="00A2397F"/>
    <w:rsid w:val="00A6636D"/>
    <w:rsid w:val="00A96903"/>
    <w:rsid w:val="00AB2B0E"/>
    <w:rsid w:val="00AC434F"/>
    <w:rsid w:val="00AD4135"/>
    <w:rsid w:val="00AE370F"/>
    <w:rsid w:val="00B72757"/>
    <w:rsid w:val="00BA42B3"/>
    <w:rsid w:val="00BF621F"/>
    <w:rsid w:val="00C32445"/>
    <w:rsid w:val="00C948D3"/>
    <w:rsid w:val="00CA0461"/>
    <w:rsid w:val="00CA4335"/>
    <w:rsid w:val="00D10514"/>
    <w:rsid w:val="00D30B17"/>
    <w:rsid w:val="00D31EF3"/>
    <w:rsid w:val="00DA7FC3"/>
    <w:rsid w:val="00DE5874"/>
    <w:rsid w:val="00E03D22"/>
    <w:rsid w:val="00E62CE6"/>
    <w:rsid w:val="00E71952"/>
    <w:rsid w:val="00E8544E"/>
    <w:rsid w:val="00E94DA9"/>
    <w:rsid w:val="00EB3299"/>
    <w:rsid w:val="00F87320"/>
    <w:rsid w:val="00F965B9"/>
    <w:rsid w:val="00FA3398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107C36"/>
  <w15:chartTrackingRefBased/>
  <w15:docId w15:val="{2C536B8A-D553-492E-99C3-B3C972DB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E55"/>
  </w:style>
  <w:style w:type="paragraph" w:styleId="Footer">
    <w:name w:val="footer"/>
    <w:basedOn w:val="Normal"/>
    <w:link w:val="FooterChar"/>
    <w:uiPriority w:val="99"/>
    <w:unhideWhenUsed/>
    <w:rsid w:val="006A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55"/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5C5"/>
    <w:pPr>
      <w:ind w:left="720"/>
      <w:contextualSpacing/>
    </w:pPr>
    <w:rPr>
      <w:rFonts w:eastAsiaTheme="minorHAns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45C5"/>
    <w:rPr>
      <w:sz w:val="16"/>
      <w:szCs w:val="16"/>
    </w:rPr>
  </w:style>
  <w:style w:type="character" w:customStyle="1" w:styleId="Style9">
    <w:name w:val="Style9"/>
    <w:basedOn w:val="DefaultParagraphFont"/>
    <w:uiPriority w:val="1"/>
    <w:rsid w:val="005545C5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14C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C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14C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05BA-E348-4631-9560-8022F300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Pickles</dc:creator>
  <cp:keywords/>
  <dc:description/>
  <cp:lastModifiedBy>Kristen Arville</cp:lastModifiedBy>
  <cp:revision>2</cp:revision>
  <cp:lastPrinted>2020-02-06T20:31:00Z</cp:lastPrinted>
  <dcterms:created xsi:type="dcterms:W3CDTF">2020-02-07T17:51:00Z</dcterms:created>
  <dcterms:modified xsi:type="dcterms:W3CDTF">2020-02-07T17:51:00Z</dcterms:modified>
</cp:coreProperties>
</file>